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7" w:rsidRDefault="00680657" w:rsidP="00680657">
      <w:pPr>
        <w:ind w:firstLine="708"/>
        <w:jc w:val="center"/>
        <w:rPr>
          <w:b/>
          <w:color w:val="444444"/>
          <w:sz w:val="36"/>
          <w:szCs w:val="36"/>
        </w:rPr>
      </w:pPr>
      <w:r w:rsidRPr="00680657">
        <w:rPr>
          <w:b/>
          <w:color w:val="444444"/>
          <w:sz w:val="36"/>
          <w:szCs w:val="36"/>
        </w:rPr>
        <w:t>Требования пожарной безо</w:t>
      </w:r>
      <w:r>
        <w:rPr>
          <w:b/>
          <w:color w:val="444444"/>
          <w:sz w:val="36"/>
          <w:szCs w:val="36"/>
        </w:rPr>
        <w:t>пасности при эксплуатации печей</w:t>
      </w:r>
    </w:p>
    <w:p w:rsidR="00A4594E" w:rsidRPr="00680657" w:rsidRDefault="00A4594E" w:rsidP="00680657">
      <w:pPr>
        <w:ind w:firstLine="708"/>
        <w:jc w:val="center"/>
        <w:rPr>
          <w:color w:val="444444"/>
          <w:sz w:val="36"/>
          <w:szCs w:val="36"/>
        </w:rPr>
      </w:pP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содержите печь и дымоходы в исправном состоянии – в процессе эксплуатации под действием высокой температуры кирпичная кладка разрушается;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побелите печную трубу в чердачном помещении – образовавшиеся трещины или налет сажи будут хорошо видны на белой извести;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своевременно очищайте печь и дымоходы от сажи, делайте это не реже      1 раза в 3 месяца – скопление сажи в дымоходах может стать причиной пожара;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пол перед топкой защищайте от возгорания металлическим листом, размер его не должен быть меньше 50х70 см;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не оставляйте дрова и другие горючие материалы на предтопочном листе;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топите печь только при закрытой топочной дверце, чтобы предотвратить выпадение горящих дров и углей;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при использовании металлической печи ознакомьтесь с инструкцией производителя по установке и эксплуатации изделия, пол под металлическими печами изолируйте двумя рядами кирпича;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перекаливайте печь – из-за чрезмерного нагревания в кладке печи и дымоходе образуются трещины, через которые искры и пламя могут пробиваться наружу;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оставляйте топящиеся печи без присмотра;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поручайте детям розжиг печей и присмотр за ними;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храните легковоспламеняющиеся жидкости и предметы из горючих материалов рядом с печью;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применяйте для розжига печи бензин, керосин и </w:t>
      </w:r>
      <w:proofErr w:type="gramStart"/>
      <w:r>
        <w:rPr>
          <w:color w:val="444444"/>
          <w:sz w:val="28"/>
          <w:szCs w:val="28"/>
        </w:rPr>
        <w:t>другие</w:t>
      </w:r>
      <w:proofErr w:type="gramEnd"/>
      <w:r>
        <w:rPr>
          <w:color w:val="444444"/>
          <w:sz w:val="28"/>
          <w:szCs w:val="28"/>
        </w:rPr>
        <w:t xml:space="preserve"> легковоспламеняющиеся и горючие жидкости; 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золу и шлак заливайте водой и удаляйте в специально отведенное место;</w:t>
      </w:r>
    </w:p>
    <w:p w:rsidR="00680657" w:rsidRDefault="00680657" w:rsidP="00A4594E">
      <w:pPr>
        <w:spacing w:line="276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не закрывайте печные заслонки до полного сгорания топлива – угарный газ не имеет цвета и запаха, но даже небольшая доля угарного газа для человека является смертельно опасной.</w:t>
      </w:r>
    </w:p>
    <w:p w:rsidR="00A52610" w:rsidRDefault="00A52610" w:rsidP="00A4594E">
      <w:pPr>
        <w:spacing w:line="276" w:lineRule="auto"/>
      </w:pPr>
      <w:bookmarkStart w:id="0" w:name="_GoBack"/>
      <w:bookmarkEnd w:id="0"/>
    </w:p>
    <w:sectPr w:rsidR="00A5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7"/>
    <w:rsid w:val="00680657"/>
    <w:rsid w:val="009D7BCE"/>
    <w:rsid w:val="00A4594E"/>
    <w:rsid w:val="00A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2017-01-25T08:43:00Z</dcterms:created>
  <dcterms:modified xsi:type="dcterms:W3CDTF">2018-10-18T04:15:00Z</dcterms:modified>
</cp:coreProperties>
</file>